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A7" w:rsidRPr="00A73E42" w:rsidRDefault="00C731A7" w:rsidP="00C731A7">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9264"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1"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Pr="00A73E42">
        <w:rPr>
          <w:rFonts w:ascii="Bradley Hand ITC" w:eastAsia="Times New Roman" w:hAnsi="Bradley Hand ITC"/>
          <w:b/>
          <w:bCs/>
          <w:sz w:val="28"/>
          <w:szCs w:val="28"/>
        </w:rPr>
        <w:t>GeddesPhysics</w:t>
      </w:r>
      <w:proofErr w:type="spellEnd"/>
    </w:p>
    <w:p w:rsidR="00C731A7" w:rsidRPr="00A73E42" w:rsidRDefault="00C731A7" w:rsidP="00C731A7">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C731A7" w:rsidRPr="00A73E42" w:rsidRDefault="00C731A7" w:rsidP="00C731A7">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C731A7" w:rsidRPr="00A73E42" w:rsidRDefault="00C731A7" w:rsidP="00C731A7">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Pr="00A73E42">
        <w:rPr>
          <w:rFonts w:ascii="Cambria" w:eastAsia="Times New Roman" w:hAnsi="Cambria"/>
          <w:b/>
          <w:bCs/>
          <w:sz w:val="36"/>
          <w:szCs w:val="36"/>
        </w:rPr>
        <w:t>AP Physics C</w:t>
      </w:r>
    </w:p>
    <w:p w:rsidR="00C731A7" w:rsidRPr="00A73E42" w:rsidRDefault="00C731A7" w:rsidP="00C731A7">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C731A7" w:rsidRPr="00A73E42" w:rsidRDefault="00C731A7" w:rsidP="00C731A7">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Pr>
          <w:rFonts w:ascii="Cambria" w:eastAsia="Times New Roman" w:hAnsi="Cambria"/>
          <w:sz w:val="24"/>
          <w:szCs w:val="24"/>
        </w:rPr>
        <w:t xml:space="preserve">. </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C731A7" w:rsidRDefault="00C731A7" w:rsidP="00C731A7">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Pr>
          <w:rFonts w:ascii="Cambria" w:eastAsia="Times New Roman" w:hAnsi="Cambria"/>
          <w:sz w:val="24"/>
          <w:szCs w:val="24"/>
        </w:rPr>
        <w:t xml:space="preserve">. </w:t>
      </w:r>
    </w:p>
    <w:p w:rsidR="00C731A7" w:rsidRPr="00A73E42" w:rsidRDefault="00C731A7" w:rsidP="00C731A7">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protractor, graph paper</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Pr>
          <w:rFonts w:ascii="Cambria" w:eastAsia="Times New Roman" w:hAnsi="Cambria"/>
          <w:sz w:val="24"/>
          <w:szCs w:val="24"/>
        </w:rPr>
        <w:t xml:space="preserve">. </w:t>
      </w:r>
      <w:r w:rsidRPr="00A73E42">
        <w:rPr>
          <w:rFonts w:ascii="Cambria" w:eastAsia="Times New Roman" w:hAnsi="Cambria"/>
          <w:sz w:val="24"/>
          <w:szCs w:val="24"/>
        </w:rPr>
        <w:t xml:space="preserve"> </w:t>
      </w:r>
    </w:p>
    <w:p w:rsidR="00C731A7" w:rsidRPr="00A73E42" w:rsidRDefault="00C731A7" w:rsidP="00C731A7">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C731A7" w:rsidRPr="00A73E42" w:rsidRDefault="00C731A7" w:rsidP="00C731A7">
      <w:pPr>
        <w:spacing w:after="0" w:line="240" w:lineRule="auto"/>
        <w:ind w:right="-270"/>
        <w:jc w:val="both"/>
        <w:rPr>
          <w:rFonts w:ascii="Times New Roman" w:eastAsia="Times New Roman" w:hAnsi="Times New Roman"/>
          <w:sz w:val="20"/>
          <w:szCs w:val="20"/>
        </w:rPr>
      </w:pPr>
      <w:r w:rsidRPr="00BA3F90">
        <w:rPr>
          <w:rFonts w:ascii="Times New Roman" w:eastAsia="Times New Roman" w:hAnsi="Times New Roman"/>
          <w:sz w:val="24"/>
          <w:szCs w:val="24"/>
        </w:rPr>
      </w:r>
      <w:r w:rsidRPr="00BA3F90">
        <w:rPr>
          <w:rFonts w:ascii="Times New Roman" w:eastAsia="Times New Roman" w:hAnsi="Times New Roman"/>
          <w:sz w:val="24"/>
          <w:szCs w:val="24"/>
        </w:rPr>
        <w:pict>
          <v:group id="_x0000_s1061"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1170;top:5856;width:8820;height:4320" o:preferrelative="f" stroked="t" strokeweight="1.5pt">
              <v:fill o:detectmouseclick="t"/>
              <v:path o:extrusionok="t" o:connecttype="none"/>
            </v:shape>
            <v:line id="_x0000_s1063" style="position:absolute;flip:y" from="3330,7115" to="4410,9455">
              <v:stroke endarrow="block"/>
            </v:line>
            <v:line id="_x0000_s1064" style="position:absolute;flip:y" from="3330,9097" to="4950,9456">
              <v:stroke endarrow="block"/>
            </v:line>
            <v:line id="_x0000_s1065" style="position:absolute;flip:y" from="3330,6756" to="6030,9455">
              <v:stroke endarrow="block"/>
            </v:line>
            <v:line id="_x0000_s1066" style="position:absolute;flip:y" from="4950,6756" to="6030,9096">
              <v:stroke endarrow="block"/>
            </v:line>
            <v:line id="_x0000_s1067" style="position:absolute;flip:y" from="3329,6576" to="3330,9456" strokeweight="1pt">
              <v:stroke dashstyle="dash"/>
            </v:line>
            <v:line id="_x0000_s1068" style="position:absolute" from="4950,9096" to="4951,9456">
              <v:stroke dashstyle="1 1"/>
            </v:line>
            <v:line id="_x0000_s1069" style="position:absolute" from="3330,9436" to="6930,9456" strokeweight="1pt">
              <v:stroke dashstyle="dash"/>
            </v:line>
            <v:line id="_x0000_s1070" style="position:absolute;flip:x" from="3330,9096" to="4950,9097">
              <v:stroke dashstyle="1 1"/>
            </v:line>
            <v:line id="_x0000_s1071" style="position:absolute" from="4410,7116" to="4411,9456">
              <v:stroke dashstyle="1 1"/>
            </v:line>
            <v:line id="_x0000_s1072" style="position:absolute;flip:x" from="3330,7116" to="4410,7117">
              <v:stroke dashstyle="1 1"/>
            </v:line>
            <v:line id="_x0000_s1073" style="position:absolute" from="6030,6756" to="6031,9456" strokeweight=".25pt"/>
            <v:line id="_x0000_s1074" style="position:absolute;flip:x" from="3330,6756" to="6030,6757" strokeweight=".25pt"/>
            <v:shapetype id="_x0000_t202" coordsize="21600,21600" o:spt="202" path="m,l,21600r21600,l21600,xe">
              <v:stroke joinstyle="miter"/>
              <v:path gradientshapeok="t" o:connecttype="rect"/>
            </v:shapetype>
            <v:shape id="_x0000_s1075" type="#_x0000_t202" style="position:absolute;left:3510;top:7296;width:540;height:360" strokecolor="white">
              <v:textbox style="mso-next-textbox:#_x0000_s1075">
                <w:txbxContent>
                  <w:tbl>
                    <w:tblPr>
                      <w:tblW w:w="5000" w:type="pct"/>
                      <w:tblCellSpacing w:w="0" w:type="dxa"/>
                      <w:tblCellMar>
                        <w:left w:w="0" w:type="dxa"/>
                        <w:right w:w="0" w:type="dxa"/>
                      </w:tblCellMar>
                      <w:tblLook w:val="04A0"/>
                    </w:tblPr>
                    <w:tblGrid>
                      <w:gridCol w:w="252"/>
                    </w:tblGrid>
                    <w:tr w:rsidR="00C731A7" w:rsidRPr="00AA0482">
                      <w:trPr>
                        <w:tblCellSpacing w:w="0" w:type="dxa"/>
                      </w:trPr>
                      <w:tc>
                        <w:tcPr>
                          <w:tcW w:w="0" w:type="auto"/>
                          <w:vAlign w:val="center"/>
                          <w:hideMark/>
                        </w:tcPr>
                        <w:p w:rsidR="00C731A7" w:rsidRPr="00AA0482" w:rsidRDefault="00C731A7">
                          <w:pPr>
                            <w:rPr>
                              <w:b/>
                              <w:bCs/>
                            </w:rPr>
                          </w:pPr>
                          <w:r w:rsidRPr="00AA0482">
                            <w:rPr>
                              <w:b/>
                              <w:bCs/>
                            </w:rPr>
                            <w:t>B</w:t>
                          </w:r>
                          <w:r w:rsidRPr="00AA0482">
                            <w:t xml:space="preserve"> </w:t>
                          </w:r>
                        </w:p>
                      </w:tc>
                    </w:tr>
                  </w:tbl>
                  <w:p w:rsidR="00C731A7" w:rsidRDefault="00C731A7" w:rsidP="00C731A7">
                    <w:pPr>
                      <w:rPr>
                        <w:sz w:val="24"/>
                        <w:szCs w:val="24"/>
                      </w:rPr>
                    </w:pPr>
                  </w:p>
                </w:txbxContent>
              </v:textbox>
            </v:shape>
            <v:shape id="_x0000_s1076" type="#_x0000_t202" style="position:absolute;left:3690;top:9636;width:540;height:360" strokecolor="white">
              <v:textbox style="mso-next-textbox:#_x0000_s1076">
                <w:txbxContent>
                  <w:tbl>
                    <w:tblPr>
                      <w:tblW w:w="5000" w:type="pct"/>
                      <w:tblCellSpacing w:w="0" w:type="dxa"/>
                      <w:tblCellMar>
                        <w:left w:w="0" w:type="dxa"/>
                        <w:right w:w="0" w:type="dxa"/>
                      </w:tblCellMar>
                      <w:tblLook w:val="04A0"/>
                    </w:tblPr>
                    <w:tblGrid>
                      <w:gridCol w:w="252"/>
                    </w:tblGrid>
                    <w:tr w:rsidR="00C731A7" w:rsidRPr="00AA0482">
                      <w:trPr>
                        <w:tblCellSpacing w:w="0" w:type="dxa"/>
                      </w:trPr>
                      <w:tc>
                        <w:tcPr>
                          <w:tcW w:w="0" w:type="auto"/>
                          <w:vAlign w:val="center"/>
                          <w:hideMark/>
                        </w:tcPr>
                        <w:p w:rsidR="00C731A7" w:rsidRPr="00AA0482" w:rsidRDefault="00C731A7">
                          <w:pPr>
                            <w:rPr>
                              <w:b/>
                              <w:bCs/>
                            </w:rPr>
                          </w:pPr>
                          <w:r w:rsidRPr="00AA0482">
                            <w:rPr>
                              <w:b/>
                              <w:bCs/>
                            </w:rPr>
                            <w:t>A</w:t>
                          </w:r>
                          <w:r w:rsidRPr="00AA0482">
                            <w:t xml:space="preserve"> </w:t>
                          </w:r>
                        </w:p>
                      </w:tc>
                    </w:tr>
                  </w:tbl>
                  <w:p w:rsidR="00C731A7" w:rsidRDefault="00C731A7" w:rsidP="00C731A7">
                    <w:pPr>
                      <w:rPr>
                        <w:sz w:val="24"/>
                        <w:szCs w:val="24"/>
                      </w:rPr>
                    </w:pPr>
                  </w:p>
                </w:txbxContent>
              </v:textbox>
            </v:shape>
            <v:shape id="_x0000_s1077" type="#_x0000_t202" style="position:absolute;left:4590;top:7116;width:540;height:360" strokecolor="white">
              <v:textbox style="mso-next-textbox:#_x0000_s1077">
                <w:txbxContent>
                  <w:tbl>
                    <w:tblPr>
                      <w:tblW w:w="5000" w:type="pct"/>
                      <w:tblCellSpacing w:w="0" w:type="dxa"/>
                      <w:tblCellMar>
                        <w:left w:w="0" w:type="dxa"/>
                        <w:right w:w="0" w:type="dxa"/>
                      </w:tblCellMar>
                      <w:tblLook w:val="04A0"/>
                    </w:tblPr>
                    <w:tblGrid>
                      <w:gridCol w:w="252"/>
                    </w:tblGrid>
                    <w:tr w:rsidR="00C731A7" w:rsidRPr="00AA0482">
                      <w:trPr>
                        <w:tblCellSpacing w:w="0" w:type="dxa"/>
                      </w:trPr>
                      <w:tc>
                        <w:tcPr>
                          <w:tcW w:w="0" w:type="auto"/>
                          <w:vAlign w:val="center"/>
                          <w:hideMark/>
                        </w:tcPr>
                        <w:p w:rsidR="00C731A7" w:rsidRPr="00AA0482" w:rsidRDefault="00C731A7">
                          <w:pPr>
                            <w:rPr>
                              <w:b/>
                              <w:bCs/>
                            </w:rPr>
                          </w:pPr>
                          <w:r w:rsidRPr="00AA0482">
                            <w:rPr>
                              <w:b/>
                              <w:bCs/>
                            </w:rPr>
                            <w:t>R</w:t>
                          </w:r>
                          <w:r w:rsidRPr="00AA0482">
                            <w:t xml:space="preserve"> </w:t>
                          </w:r>
                        </w:p>
                      </w:tc>
                    </w:tr>
                  </w:tbl>
                  <w:p w:rsidR="00C731A7" w:rsidRDefault="00C731A7" w:rsidP="00C731A7">
                    <w:pPr>
                      <w:rPr>
                        <w:sz w:val="24"/>
                        <w:szCs w:val="24"/>
                      </w:rPr>
                    </w:pPr>
                  </w:p>
                </w:txbxContent>
              </v:textbox>
            </v:shape>
            <v:shape id="_x0000_s1078" type="#_x0000_t202" style="position:absolute;left:5310;top:9636;width:720;height:540" strokecolor="white">
              <v:textbox style="mso-next-textbox:#_x0000_s1078">
                <w:txbxContent>
                  <w:tbl>
                    <w:tblPr>
                      <w:tblW w:w="5000" w:type="pct"/>
                      <w:tblCellSpacing w:w="0" w:type="dxa"/>
                      <w:tblCellMar>
                        <w:left w:w="0" w:type="dxa"/>
                        <w:right w:w="0" w:type="dxa"/>
                      </w:tblCellMar>
                      <w:tblLook w:val="04A0"/>
                    </w:tblPr>
                    <w:tblGrid>
                      <w:gridCol w:w="432"/>
                    </w:tblGrid>
                    <w:tr w:rsidR="00C731A7" w:rsidRPr="00AA0482">
                      <w:trPr>
                        <w:tblCellSpacing w:w="0" w:type="dxa"/>
                      </w:trPr>
                      <w:tc>
                        <w:tcPr>
                          <w:tcW w:w="0" w:type="auto"/>
                          <w:vAlign w:val="center"/>
                          <w:hideMark/>
                        </w:tcPr>
                        <w:p w:rsidR="00C731A7" w:rsidRPr="00AA0482" w:rsidRDefault="00C731A7">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C731A7" w:rsidRDefault="00C731A7" w:rsidP="00C731A7">
                    <w:pPr>
                      <w:rPr>
                        <w:sz w:val="24"/>
                        <w:szCs w:val="24"/>
                      </w:rPr>
                    </w:pPr>
                  </w:p>
                </w:txbxContent>
              </v:textbox>
            </v:shape>
            <v:shape id="_x0000_s1079" type="#_x0000_t202" style="position:absolute;left:2430;top:7116;width:720;height:540" strokecolor="white">
              <v:textbox style="mso-next-textbox:#_x0000_s1079">
                <w:txbxContent>
                  <w:tbl>
                    <w:tblPr>
                      <w:tblW w:w="5000" w:type="pct"/>
                      <w:tblCellSpacing w:w="0" w:type="dxa"/>
                      <w:tblCellMar>
                        <w:left w:w="0" w:type="dxa"/>
                        <w:right w:w="0" w:type="dxa"/>
                      </w:tblCellMar>
                      <w:tblLook w:val="04A0"/>
                    </w:tblPr>
                    <w:tblGrid>
                      <w:gridCol w:w="432"/>
                    </w:tblGrid>
                    <w:tr w:rsidR="00C731A7" w:rsidRPr="00AA0482">
                      <w:trPr>
                        <w:tblCellSpacing w:w="0" w:type="dxa"/>
                      </w:trPr>
                      <w:tc>
                        <w:tcPr>
                          <w:tcW w:w="0" w:type="auto"/>
                          <w:vAlign w:val="center"/>
                          <w:hideMark/>
                        </w:tcPr>
                        <w:p w:rsidR="00C731A7" w:rsidRPr="00AA0482" w:rsidRDefault="00C731A7">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C731A7" w:rsidRDefault="00C731A7" w:rsidP="00C731A7">
                    <w:pPr>
                      <w:rPr>
                        <w:sz w:val="24"/>
                        <w:szCs w:val="24"/>
                      </w:rPr>
                    </w:pPr>
                  </w:p>
                </w:txbxContent>
              </v:textbox>
            </v:shape>
            <v:shape id="_x0000_s1080" type="#_x0000_t202" style="position:absolute;left:6930;top:9276;width:720;height:540" strokecolor="white">
              <v:textbox style="mso-next-textbox:#_x0000_s1080">
                <w:txbxContent>
                  <w:tbl>
                    <w:tblPr>
                      <w:tblW w:w="5000" w:type="pct"/>
                      <w:tblCellSpacing w:w="0" w:type="dxa"/>
                      <w:tblCellMar>
                        <w:left w:w="0" w:type="dxa"/>
                        <w:right w:w="0" w:type="dxa"/>
                      </w:tblCellMar>
                      <w:tblLook w:val="04A0"/>
                    </w:tblPr>
                    <w:tblGrid>
                      <w:gridCol w:w="432"/>
                    </w:tblGrid>
                    <w:tr w:rsidR="00C731A7" w:rsidRPr="00AA0482">
                      <w:trPr>
                        <w:tblCellSpacing w:w="0" w:type="dxa"/>
                      </w:trPr>
                      <w:tc>
                        <w:tcPr>
                          <w:tcW w:w="0" w:type="auto"/>
                          <w:vAlign w:val="center"/>
                          <w:hideMark/>
                        </w:tcPr>
                        <w:p w:rsidR="00C731A7" w:rsidRPr="00AA0482" w:rsidRDefault="00C731A7">
                          <w:pPr>
                            <w:rPr>
                              <w:b/>
                              <w:bCs/>
                              <w:sz w:val="24"/>
                              <w:szCs w:val="24"/>
                            </w:rPr>
                          </w:pPr>
                          <w:r w:rsidRPr="00AA0482">
                            <w:rPr>
                              <w:b/>
                              <w:bCs/>
                              <w:sz w:val="24"/>
                              <w:szCs w:val="24"/>
                            </w:rPr>
                            <w:t>X</w:t>
                          </w:r>
                          <w:r w:rsidRPr="00AA0482">
                            <w:t xml:space="preserve"> </w:t>
                          </w:r>
                        </w:p>
                      </w:tc>
                    </w:tr>
                  </w:tbl>
                  <w:p w:rsidR="00C731A7" w:rsidRDefault="00C731A7" w:rsidP="00C731A7">
                    <w:pPr>
                      <w:rPr>
                        <w:sz w:val="24"/>
                        <w:szCs w:val="24"/>
                      </w:rPr>
                    </w:pPr>
                  </w:p>
                </w:txbxContent>
              </v:textbox>
            </v:shape>
            <v:shape id="_x0000_s1081" type="#_x0000_t202" style="position:absolute;left:3150;top:6036;width:720;height:540" strokecolor="white">
              <v:textbox style="mso-next-textbox:#_x0000_s1081">
                <w:txbxContent>
                  <w:tbl>
                    <w:tblPr>
                      <w:tblW w:w="5000" w:type="pct"/>
                      <w:tblCellSpacing w:w="0" w:type="dxa"/>
                      <w:tblCellMar>
                        <w:left w:w="0" w:type="dxa"/>
                        <w:right w:w="0" w:type="dxa"/>
                      </w:tblCellMar>
                      <w:tblLook w:val="04A0"/>
                    </w:tblPr>
                    <w:tblGrid>
                      <w:gridCol w:w="432"/>
                    </w:tblGrid>
                    <w:tr w:rsidR="00C731A7" w:rsidRPr="00AA0482">
                      <w:trPr>
                        <w:tblCellSpacing w:w="0" w:type="dxa"/>
                      </w:trPr>
                      <w:tc>
                        <w:tcPr>
                          <w:tcW w:w="0" w:type="auto"/>
                          <w:vAlign w:val="center"/>
                          <w:hideMark/>
                        </w:tcPr>
                        <w:p w:rsidR="00C731A7" w:rsidRPr="00AA0482" w:rsidRDefault="00C731A7">
                          <w:pPr>
                            <w:rPr>
                              <w:b/>
                              <w:bCs/>
                              <w:sz w:val="24"/>
                              <w:szCs w:val="24"/>
                            </w:rPr>
                          </w:pPr>
                          <w:r w:rsidRPr="00AA0482">
                            <w:rPr>
                              <w:b/>
                              <w:bCs/>
                              <w:sz w:val="24"/>
                              <w:szCs w:val="24"/>
                            </w:rPr>
                            <w:t>Y</w:t>
                          </w:r>
                          <w:r w:rsidRPr="00AA0482">
                            <w:t xml:space="preserve"> </w:t>
                          </w:r>
                        </w:p>
                      </w:tc>
                    </w:tr>
                  </w:tbl>
                  <w:p w:rsidR="00C731A7" w:rsidRDefault="00C731A7" w:rsidP="00C731A7">
                    <w:pPr>
                      <w:rPr>
                        <w:sz w:val="24"/>
                        <w:szCs w:val="24"/>
                      </w:rPr>
                    </w:pPr>
                  </w:p>
                </w:txbxContent>
              </v:textbox>
            </v:shape>
            <v:shape id="_x0000_s1082" style="position:absolute;left:3690;top:8646;width:540;height:810;mso-position-horizontal:absolute;mso-position-vertical:absolute" coordsize="150,270" path="m,hdc93,62,150,161,150,270e" filled="f">
              <v:path arrowok="t"/>
            </v:shape>
            <v:shape id="_x0000_s1083" style="position:absolute;left:4770;top:9096;width:180;height:360;mso-position-horizontal:absolute;mso-position-vertical:absolute" coordsize="150,270" path="m,hdc93,62,150,161,150,270e" filled="f">
              <v:path arrowok="t"/>
            </v:shape>
            <v:shape id="_x0000_s1084" type="#_x0000_t202" style="position:absolute;left:2610;top:8736;width:540;height:540" strokecolor="white">
              <v:textbox style="mso-next-textbox:#_x0000_s1084">
                <w:txbxContent>
                  <w:tbl>
                    <w:tblPr>
                      <w:tblW w:w="5000" w:type="pct"/>
                      <w:tblCellSpacing w:w="0" w:type="dxa"/>
                      <w:tblCellMar>
                        <w:left w:w="0" w:type="dxa"/>
                        <w:right w:w="0" w:type="dxa"/>
                      </w:tblCellMar>
                      <w:tblLook w:val="04A0"/>
                    </w:tblPr>
                    <w:tblGrid>
                      <w:gridCol w:w="252"/>
                    </w:tblGrid>
                    <w:tr w:rsidR="00C731A7" w:rsidRPr="00AA0482">
                      <w:trPr>
                        <w:tblCellSpacing w:w="0" w:type="dxa"/>
                      </w:trPr>
                      <w:tc>
                        <w:tcPr>
                          <w:tcW w:w="0" w:type="auto"/>
                          <w:vAlign w:val="center"/>
                          <w:hideMark/>
                        </w:tcPr>
                        <w:p w:rsidR="00C731A7" w:rsidRPr="00AA0482" w:rsidRDefault="00C731A7">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C731A7" w:rsidRDefault="00C731A7" w:rsidP="00C731A7">
                    <w:pPr>
                      <w:rPr>
                        <w:sz w:val="24"/>
                        <w:szCs w:val="24"/>
                      </w:rPr>
                    </w:pPr>
                  </w:p>
                </w:txbxContent>
              </v:textbox>
            </v:shape>
            <v:shape id="_x0000_s1085" type="#_x0000_t202" style="position:absolute;left:4230;top:9636;width:540;height:540" strokecolor="white">
              <v:textbox style="mso-next-textbox:#_x0000_s1085">
                <w:txbxContent>
                  <w:tbl>
                    <w:tblPr>
                      <w:tblW w:w="5000" w:type="pct"/>
                      <w:tblCellSpacing w:w="0" w:type="dxa"/>
                      <w:tblCellMar>
                        <w:left w:w="0" w:type="dxa"/>
                        <w:right w:w="0" w:type="dxa"/>
                      </w:tblCellMar>
                      <w:tblLook w:val="04A0"/>
                    </w:tblPr>
                    <w:tblGrid>
                      <w:gridCol w:w="252"/>
                    </w:tblGrid>
                    <w:tr w:rsidR="00C731A7" w:rsidRPr="00AA0482">
                      <w:trPr>
                        <w:tblCellSpacing w:w="0" w:type="dxa"/>
                      </w:trPr>
                      <w:tc>
                        <w:tcPr>
                          <w:tcW w:w="0" w:type="auto"/>
                          <w:vAlign w:val="center"/>
                          <w:hideMark/>
                        </w:tcPr>
                        <w:p w:rsidR="00C731A7" w:rsidRPr="00AA0482" w:rsidRDefault="00C731A7">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C731A7" w:rsidRDefault="00C731A7" w:rsidP="00C731A7">
                    <w:pPr>
                      <w:rPr>
                        <w:sz w:val="24"/>
                        <w:szCs w:val="24"/>
                      </w:rPr>
                    </w:pPr>
                  </w:p>
                </w:txbxContent>
              </v:textbox>
            </v:shape>
            <v:line id="_x0000_s1086" style="position:absolute;flip:y" from="4590,9276" to="4770,9816">
              <v:stroke dashstyle="1 1" endarrow="block"/>
            </v:line>
            <v:line id="_x0000_s1087" style="position:absolute" from="2970,8916" to="3690,8916">
              <v:stroke dashstyle="1 1" endarrow="block"/>
            </v:line>
            <v:shape id="_x0000_s1088" type="#_x0000_t202" style="position:absolute;left:7470;top:8016;width:1620;height:900" strokecolor="white">
              <v:textbox style="mso-next-textbox:#_x0000_s1088">
                <w:txbxContent>
                  <w:tbl>
                    <w:tblPr>
                      <w:tblW w:w="5000" w:type="pct"/>
                      <w:tblCellSpacing w:w="0" w:type="dxa"/>
                      <w:tblCellMar>
                        <w:left w:w="0" w:type="dxa"/>
                        <w:right w:w="0" w:type="dxa"/>
                      </w:tblCellMar>
                      <w:tblLook w:val="04A0"/>
                    </w:tblPr>
                    <w:tblGrid>
                      <w:gridCol w:w="1332"/>
                    </w:tblGrid>
                    <w:tr w:rsidR="00C731A7" w:rsidRPr="00AA0482">
                      <w:trPr>
                        <w:tblCellSpacing w:w="0" w:type="dxa"/>
                      </w:trPr>
                      <w:tc>
                        <w:tcPr>
                          <w:tcW w:w="0" w:type="auto"/>
                          <w:vAlign w:val="center"/>
                          <w:hideMark/>
                        </w:tcPr>
                        <w:p w:rsidR="00C731A7" w:rsidRPr="00AA0482" w:rsidRDefault="00C731A7">
                          <w:pPr>
                            <w:rPr>
                              <w:b/>
                              <w:bCs/>
                              <w:sz w:val="24"/>
                              <w:szCs w:val="24"/>
                            </w:rPr>
                          </w:pPr>
                          <w:r w:rsidRPr="00AA0482">
                            <w:rPr>
                              <w:b/>
                              <w:bCs/>
                              <w:sz w:val="24"/>
                              <w:szCs w:val="24"/>
                            </w:rPr>
                            <w:t>Figure 1</w:t>
                          </w:r>
                          <w:r w:rsidRPr="00AA0482">
                            <w:t xml:space="preserve"> </w:t>
                          </w:r>
                        </w:p>
                      </w:tc>
                    </w:tr>
                  </w:tbl>
                  <w:p w:rsidR="00C731A7" w:rsidRDefault="00C731A7" w:rsidP="00C731A7">
                    <w:pPr>
                      <w:rPr>
                        <w:sz w:val="24"/>
                        <w:szCs w:val="24"/>
                      </w:rPr>
                    </w:pPr>
                  </w:p>
                </w:txbxContent>
              </v:textbox>
            </v:shape>
            <v:line id="_x0000_s1089" style="position:absolute" from="3870,7476" to="4050,7656">
              <v:stroke endarrow="block"/>
            </v:line>
            <v:line id="_x0000_s1090" style="position:absolute;flip:y" from="4050,9276" to="4050,9816">
              <v:stroke endarrow="block"/>
            </v:line>
            <v:line id="_x0000_s1091" style="position:absolute" from="4950,7296" to="5490,7297">
              <v:stroke endarrow="block"/>
            </v:line>
            <v:shape id="_x0000_s1092" style="position:absolute;left:4770;top:8016;width:540;height:1440;mso-position-horizontal:absolute;mso-position-vertical:absolute" coordsize="150,270" path="m,hdc93,62,150,161,150,270e" filled="f">
              <v:path arrowok="t"/>
            </v:shape>
            <v:shape id="_x0000_s1093" type="#_x0000_t202" style="position:absolute;left:5310;top:8376;width:540;height:540" strokecolor="white">
              <v:textbox style="mso-next-textbox:#_x0000_s1093">
                <w:txbxContent>
                  <w:tbl>
                    <w:tblPr>
                      <w:tblW w:w="5000" w:type="pct"/>
                      <w:tblCellSpacing w:w="0" w:type="dxa"/>
                      <w:tblCellMar>
                        <w:left w:w="0" w:type="dxa"/>
                        <w:right w:w="0" w:type="dxa"/>
                      </w:tblCellMar>
                      <w:tblLook w:val="04A0"/>
                    </w:tblPr>
                    <w:tblGrid>
                      <w:gridCol w:w="252"/>
                    </w:tblGrid>
                    <w:tr w:rsidR="00C731A7" w:rsidRPr="00AA0482">
                      <w:trPr>
                        <w:tblCellSpacing w:w="0" w:type="dxa"/>
                      </w:trPr>
                      <w:tc>
                        <w:tcPr>
                          <w:tcW w:w="0" w:type="auto"/>
                          <w:vAlign w:val="center"/>
                          <w:hideMark/>
                        </w:tcPr>
                        <w:p w:rsidR="00C731A7" w:rsidRPr="00AA0482" w:rsidRDefault="00C731A7">
                          <w:pPr>
                            <w:rPr>
                              <w:rFonts w:ascii="Symbol" w:hAnsi="Symbol"/>
                              <w:b/>
                              <w:bCs/>
                              <w:sz w:val="24"/>
                              <w:szCs w:val="24"/>
                            </w:rPr>
                          </w:pPr>
                          <w:r w:rsidRPr="00AA0482">
                            <w:rPr>
                              <w:rFonts w:ascii="Symbol" w:hAnsi="Symbol"/>
                              <w:b/>
                              <w:bCs/>
                              <w:sz w:val="24"/>
                              <w:szCs w:val="24"/>
                            </w:rPr>
                            <w:t></w:t>
                          </w:r>
                          <w:r w:rsidRPr="00AA0482">
                            <w:t xml:space="preserve"> </w:t>
                          </w:r>
                        </w:p>
                      </w:tc>
                    </w:tr>
                  </w:tbl>
                  <w:p w:rsidR="00C731A7" w:rsidRDefault="00C731A7" w:rsidP="00C731A7">
                    <w:pPr>
                      <w:rPr>
                        <w:sz w:val="24"/>
                        <w:szCs w:val="24"/>
                      </w:rPr>
                    </w:pPr>
                  </w:p>
                </w:txbxContent>
              </v:textbox>
            </v:shape>
            <v:line id="_x0000_s1094" style="position:absolute;flip:x" from="5310,8736" to="5490,8916">
              <v:stroke dashstyle="1 1" endarrow="block"/>
            </v:line>
            <v:shape id="_x0000_s1095" type="#_x0000_t202" style="position:absolute;left:5490;top:7836;width:540;height:360" strokecolor="white">
              <v:textbox style="mso-next-textbox:#_x0000_s1095">
                <w:txbxContent>
                  <w:tbl>
                    <w:tblPr>
                      <w:tblW w:w="5000" w:type="pct"/>
                      <w:tblCellSpacing w:w="0" w:type="dxa"/>
                      <w:tblCellMar>
                        <w:left w:w="0" w:type="dxa"/>
                        <w:right w:w="0" w:type="dxa"/>
                      </w:tblCellMar>
                      <w:tblLook w:val="04A0"/>
                    </w:tblPr>
                    <w:tblGrid>
                      <w:gridCol w:w="333"/>
                    </w:tblGrid>
                    <w:tr w:rsidR="00C731A7" w:rsidRPr="00AA0482">
                      <w:trPr>
                        <w:tblCellSpacing w:w="0" w:type="dxa"/>
                      </w:trPr>
                      <w:tc>
                        <w:tcPr>
                          <w:tcW w:w="0" w:type="auto"/>
                          <w:vAlign w:val="center"/>
                          <w:hideMark/>
                        </w:tcPr>
                        <w:p w:rsidR="00C731A7" w:rsidRPr="00AA0482" w:rsidRDefault="00C731A7">
                          <w:pPr>
                            <w:rPr>
                              <w:b/>
                              <w:bCs/>
                            </w:rPr>
                          </w:pPr>
                          <w:r w:rsidRPr="00AA0482">
                            <w:rPr>
                              <w:b/>
                              <w:bCs/>
                            </w:rPr>
                            <w:t>B||</w:t>
                          </w:r>
                          <w:r w:rsidRPr="00AA0482">
                            <w:t xml:space="preserve"> </w:t>
                          </w:r>
                        </w:p>
                      </w:tc>
                    </w:tr>
                  </w:tbl>
                  <w:p w:rsidR="00C731A7" w:rsidRDefault="00C731A7" w:rsidP="00C731A7">
                    <w:pPr>
                      <w:rPr>
                        <w:sz w:val="24"/>
                        <w:szCs w:val="24"/>
                      </w:rPr>
                    </w:pPr>
                  </w:p>
                </w:txbxContent>
              </v:textbox>
            </v:shape>
            <w10:wrap type="none"/>
            <w10:anchorlock/>
          </v:group>
        </w:pict>
      </w:r>
    </w:p>
    <w:p w:rsidR="00C731A7" w:rsidRPr="00A73E42" w:rsidRDefault="00C731A7" w:rsidP="00C731A7">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C731A7" w:rsidRPr="00A73E42" w:rsidRDefault="00C731A7" w:rsidP="00C731A7">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Pr>
          <w:rFonts w:ascii="Cambria" w:eastAsia="Times New Roman" w:hAnsi="Cambria"/>
          <w:b/>
          <w:bCs/>
          <w:sz w:val="24"/>
          <w:szCs w:val="24"/>
        </w:rPr>
        <w:t xml:space="preserve">. </w:t>
      </w:r>
      <w:r w:rsidRPr="00A73E42">
        <w:rPr>
          <w:rFonts w:ascii="Cambria" w:eastAsia="Times New Roman" w:hAnsi="Cambria"/>
          <w:sz w:val="24"/>
          <w:szCs w:val="24"/>
        </w:rPr>
        <w:t xml:space="preserve"> </w:t>
      </w:r>
      <w:r>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Pr>
          <w:rFonts w:ascii="Cambria" w:eastAsia="Times New Roman" w:hAnsi="Cambria"/>
          <w:sz w:val="24"/>
          <w:szCs w:val="24"/>
        </w:rPr>
        <w:t xml:space="preserve">. </w:t>
      </w:r>
      <w:r w:rsidRPr="00A73E42">
        <w:rPr>
          <w:rFonts w:ascii="Cambria" w:eastAsia="Times New Roman" w:hAnsi="Cambria"/>
          <w:sz w:val="24"/>
          <w:szCs w:val="24"/>
        </w:rPr>
        <w:t xml:space="preserve"> </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C731A7" w:rsidRDefault="00C731A7" w:rsidP="00C731A7">
      <w:pPr>
        <w:spacing w:after="0" w:line="240" w:lineRule="auto"/>
        <w:ind w:right="-270" w:firstLine="2970"/>
        <w:rPr>
          <w:rFonts w:ascii="Times New Roman" w:eastAsia="Times New Roman" w:hAnsi="Times New Roman"/>
          <w:sz w:val="28"/>
          <w:szCs w:val="28"/>
        </w:rPr>
      </w:pPr>
    </w:p>
    <w:p w:rsidR="00C731A7" w:rsidRPr="00DF6129" w:rsidRDefault="00C731A7" w:rsidP="00C731A7">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C731A7" w:rsidRDefault="00C731A7" w:rsidP="00C731A7">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Pr>
          <w:rFonts w:ascii="Times New Roman" w:eastAsia="Times New Roman" w:hAnsi="Times New Roman"/>
          <w:sz w:val="28"/>
          <w:szCs w:val="28"/>
          <w:vertAlign w:val="subscript"/>
        </w:rPr>
        <w:tab/>
      </w:r>
      <w:r>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C731A7" w:rsidRPr="00A73E42" w:rsidRDefault="00C731A7" w:rsidP="00C731A7">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on"/>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C731A7" w:rsidRDefault="00C731A7" w:rsidP="00C731A7">
      <w:pPr>
        <w:spacing w:after="0" w:line="240" w:lineRule="auto"/>
        <w:ind w:right="-270"/>
        <w:jc w:val="center"/>
        <w:rPr>
          <w:rFonts w:ascii="Times New Roman" w:eastAsia="Times New Roman" w:hAnsi="Times New Roman"/>
          <w:sz w:val="28"/>
          <w:szCs w:val="28"/>
          <w:vertAlign w:val="subscript"/>
        </w:rPr>
      </w:pP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C731A7" w:rsidRPr="00A73E42" w:rsidRDefault="00C731A7" w:rsidP="00C731A7">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Pr="00A73E42">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A73E42">
        <w:rPr>
          <w:rFonts w:ascii="Times New Roman" w:eastAsia="Times New Roman" w:hAnsi="Times New Roman"/>
          <w:b/>
          <w:bCs/>
          <w:sz w:val="32"/>
          <w:szCs w:val="32"/>
        </w:rPr>
        <w:t>(2)</w:t>
      </w:r>
    </w:p>
    <w:p w:rsidR="00C731A7" w:rsidRPr="00A73E42" w:rsidRDefault="00C731A7" w:rsidP="00C731A7">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C731A7" w:rsidRPr="00A73E42" w:rsidRDefault="00C731A7" w:rsidP="00C731A7">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Pr>
          <w:rFonts w:ascii="Cambria" w:eastAsia="Times New Roman" w:hAnsi="Cambria"/>
          <w:sz w:val="24"/>
          <w:szCs w:val="24"/>
        </w:rPr>
        <w:t>s the system;</w:t>
      </w:r>
      <w:r w:rsidRPr="00A73E42">
        <w:rPr>
          <w:rFonts w:ascii="Cambria" w:eastAsia="Times New Roman" w:hAnsi="Cambria"/>
          <w:sz w:val="24"/>
          <w:szCs w:val="24"/>
        </w:rPr>
        <w:t xml:space="preserve"> </w:t>
      </w:r>
      <w:r>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C731A7" w:rsidRDefault="00C731A7" w:rsidP="00C731A7">
      <w:pPr>
        <w:spacing w:after="0" w:line="240" w:lineRule="auto"/>
        <w:ind w:right="-270"/>
        <w:jc w:val="both"/>
        <w:rPr>
          <w:rFonts w:ascii="Cambria" w:eastAsia="Times New Roman" w:hAnsi="Cambria"/>
          <w:sz w:val="36"/>
          <w:szCs w:val="36"/>
        </w:rPr>
      </w:pP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C731A7" w:rsidRPr="00A73E42" w:rsidRDefault="00C731A7" w:rsidP="00C731A7">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Pr>
          <w:rFonts w:ascii="Cambria" w:eastAsia="Times New Roman" w:hAnsi="Cambria"/>
          <w:sz w:val="24"/>
          <w:szCs w:val="24"/>
        </w:rPr>
        <w:t xml:space="preserve">. </w:t>
      </w:r>
      <w:r w:rsidRPr="00A73E42">
        <w:rPr>
          <w:rFonts w:ascii="Cambria" w:eastAsia="Times New Roman" w:hAnsi="Cambria"/>
          <w:sz w:val="24"/>
          <w:szCs w:val="24"/>
        </w:rPr>
        <w:t xml:space="preserve"> </w:t>
      </w:r>
      <w:r>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Pr>
          <w:rFonts w:ascii="Cambria" w:eastAsia="Times New Roman" w:hAnsi="Cambria"/>
          <w:b/>
          <w:bCs/>
          <w:sz w:val="24"/>
          <w:szCs w:val="24"/>
          <w:vertAlign w:val="superscript"/>
        </w:rPr>
        <w:t xml:space="preserve"> </w:t>
      </w:r>
      <w:r w:rsidRPr="00E36298">
        <w:rPr>
          <w:rFonts w:ascii="Cambria" w:eastAsia="Times New Roman" w:hAnsi="Cambria"/>
          <w:bCs/>
          <w:sz w:val="24"/>
          <w:szCs w:val="24"/>
        </w:rPr>
        <w:t xml:space="preserve">(recall </w:t>
      </w:r>
      <w:proofErr w:type="spellStart"/>
      <w:r w:rsidRPr="00E36298">
        <w:rPr>
          <w:rFonts w:ascii="Cambria" w:eastAsia="Times New Roman" w:hAnsi="Cambria"/>
          <w:bCs/>
          <w:sz w:val="24"/>
          <w:szCs w:val="24"/>
        </w:rPr>
        <w:t>F</w:t>
      </w:r>
      <w:r w:rsidRPr="00E36298">
        <w:rPr>
          <w:rFonts w:ascii="Cambria" w:eastAsia="Times New Roman" w:hAnsi="Cambria"/>
          <w:bCs/>
          <w:sz w:val="24"/>
          <w:szCs w:val="24"/>
          <w:vertAlign w:val="subscript"/>
        </w:rPr>
        <w:t>w</w:t>
      </w:r>
      <w:proofErr w:type="spellEnd"/>
      <w:r w:rsidRPr="00E36298">
        <w:rPr>
          <w:rFonts w:ascii="Cambria" w:eastAsia="Times New Roman" w:hAnsi="Cambria"/>
          <w:bCs/>
          <w:sz w:val="24"/>
          <w:szCs w:val="24"/>
        </w:rPr>
        <w:t xml:space="preserve"> </w:t>
      </w:r>
      <w:r w:rsidRPr="00E36298">
        <w:rPr>
          <w:rFonts w:ascii="Cambria" w:eastAsia="Times New Roman" w:hAnsi="Cambria"/>
          <w:sz w:val="24"/>
          <w:szCs w:val="24"/>
        </w:rPr>
        <w:t>= mg).</w:t>
      </w:r>
      <w:r>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Pr>
          <w:rFonts w:ascii="Cambria" w:eastAsia="Times New Roman" w:hAnsi="Cambria"/>
          <w:sz w:val="24"/>
          <w:szCs w:val="24"/>
        </w:rPr>
        <w:t>,</w:t>
      </w:r>
      <w:r w:rsidRPr="00A73E42">
        <w:rPr>
          <w:rFonts w:ascii="Cambria" w:eastAsia="Times New Roman" w:hAnsi="Cambria"/>
          <w:sz w:val="24"/>
          <w:szCs w:val="24"/>
        </w:rPr>
        <w:t xml:space="preserve"> will remain on the spot</w:t>
      </w:r>
      <w:r>
        <w:rPr>
          <w:rFonts w:ascii="Cambria" w:eastAsia="Times New Roman" w:hAnsi="Cambria"/>
          <w:sz w:val="24"/>
          <w:szCs w:val="24"/>
        </w:rPr>
        <w:t xml:space="preserve">. </w:t>
      </w:r>
      <w:r w:rsidRPr="00A73E42">
        <w:rPr>
          <w:rFonts w:ascii="Cambria" w:eastAsia="Times New Roman" w:hAnsi="Cambria"/>
          <w:sz w:val="24"/>
          <w:szCs w:val="24"/>
        </w:rPr>
        <w:t xml:space="preserve">  </w:t>
      </w:r>
    </w:p>
    <w:p w:rsidR="00C731A7" w:rsidRPr="00A73E42" w:rsidRDefault="00C731A7" w:rsidP="00C731A7">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Pr>
          <w:rFonts w:ascii="Cambria" w:eastAsia="Times New Roman" w:hAnsi="Cambria"/>
          <w:sz w:val="24"/>
          <w:szCs w:val="24"/>
        </w:rPr>
        <w:t xml:space="preserve">.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C731A7" w:rsidRPr="00A73E42" w:rsidRDefault="00C731A7" w:rsidP="00C731A7">
      <w:pPr>
        <w:numPr>
          <w:ilvl w:val="0"/>
          <w:numId w:val="1"/>
        </w:numPr>
        <w:spacing w:after="0" w:line="240" w:lineRule="auto"/>
        <w:jc w:val="both"/>
        <w:rPr>
          <w:rFonts w:ascii="Times New Roman" w:eastAsia="Times New Roman" w:hAnsi="Times New Roman"/>
          <w:sz w:val="24"/>
          <w:szCs w:val="24"/>
        </w:rPr>
      </w:pPr>
      <w:r>
        <w:rPr>
          <w:rFonts w:ascii="Cambria" w:eastAsia="Times New Roman" w:hAnsi="Cambria"/>
          <w:sz w:val="24"/>
          <w:szCs w:val="24"/>
        </w:rPr>
        <w:br/>
      </w: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Pr>
          <w:rFonts w:ascii="Cambria" w:eastAsia="Times New Roman" w:hAnsi="Cambria"/>
          <w:sz w:val="24"/>
          <w:szCs w:val="24"/>
        </w:rPr>
        <w:t xml:space="preserve">. </w:t>
      </w:r>
      <w:r w:rsidRPr="00A73E42">
        <w:rPr>
          <w:rFonts w:ascii="Cambria" w:eastAsia="Times New Roman" w:hAnsi="Cambria"/>
          <w:sz w:val="24"/>
          <w:szCs w:val="24"/>
        </w:rPr>
        <w:t xml:space="preserve">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C731A7" w:rsidRPr="00A73E42" w:rsidRDefault="00C731A7" w:rsidP="00C731A7">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Pr>
          <w:rFonts w:ascii="Cambria" w:eastAsia="Times New Roman" w:hAnsi="Cambria"/>
          <w:sz w:val="24"/>
          <w:szCs w:val="24"/>
        </w:rPr>
        <w:t xml:space="preserve"> (See Appendix). </w:t>
      </w:r>
      <w:r w:rsidRPr="00A73E42">
        <w:rPr>
          <w:rFonts w:ascii="Cambria" w:eastAsia="Times New Roman" w:hAnsi="Cambria"/>
          <w:sz w:val="24"/>
          <w:szCs w:val="24"/>
        </w:rPr>
        <w:t xml:space="preserve"> Using a ruler and a protractor, construct </w:t>
      </w:r>
      <w:r w:rsidRPr="00A73E42">
        <w:rPr>
          <w:rFonts w:ascii="Cambria" w:eastAsia="Times New Roman" w:hAnsi="Cambria"/>
          <w:sz w:val="24"/>
          <w:szCs w:val="24"/>
        </w:rPr>
        <w:lastRenderedPageBreak/>
        <w:t>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Pr>
          <w:rFonts w:ascii="Cambria" w:eastAsia="Times New Roman" w:hAnsi="Cambria"/>
          <w:sz w:val="24"/>
          <w:szCs w:val="24"/>
        </w:rPr>
        <w:t xml:space="preserve">. </w:t>
      </w:r>
      <w:r w:rsidRPr="00A73E42">
        <w:rPr>
          <w:rFonts w:ascii="Cambria" w:eastAsia="Times New Roman" w:hAnsi="Cambria"/>
          <w:sz w:val="24"/>
          <w:szCs w:val="24"/>
        </w:rPr>
        <w:t>1 N</w:t>
      </w:r>
      <w:r>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Pr>
          <w:rFonts w:ascii="Cambria" w:eastAsia="Times New Roman" w:hAnsi="Cambria"/>
          <w:sz w:val="24"/>
          <w:szCs w:val="24"/>
        </w:rPr>
        <w:t xml:space="preserve">. </w:t>
      </w:r>
      <w:r w:rsidRPr="00A73E42">
        <w:rPr>
          <w:rFonts w:ascii="Cambria" w:eastAsia="Times New Roman" w:hAnsi="Cambria"/>
          <w:sz w:val="24"/>
          <w:szCs w:val="24"/>
        </w:rPr>
        <w:t xml:space="preserve"> </w:t>
      </w:r>
    </w:p>
    <w:p w:rsidR="00C731A7" w:rsidRPr="00A73E42" w:rsidRDefault="00C731A7" w:rsidP="00C731A7">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Pr>
          <w:rFonts w:ascii="Cambria" w:eastAsia="Times New Roman" w:hAnsi="Cambria"/>
          <w:sz w:val="24"/>
          <w:szCs w:val="24"/>
        </w:rPr>
        <w:t>3</w:t>
      </w:r>
      <w:r>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Pr>
          <w:rFonts w:ascii="Cambria" w:eastAsia="Times New Roman" w:hAnsi="Cambria"/>
          <w:sz w:val="24"/>
          <w:szCs w:val="24"/>
        </w:rPr>
        <w:t>T</w:t>
      </w:r>
      <w:r w:rsidRPr="0004530F">
        <w:rPr>
          <w:rFonts w:ascii="Cambria" w:eastAsia="Times New Roman" w:hAnsi="Cambria"/>
          <w:sz w:val="24"/>
          <w:szCs w:val="24"/>
        </w:rPr>
        <w:t>heorem</w:t>
      </w:r>
      <w:r>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Pr>
          <w:rFonts w:ascii="Cambria" w:eastAsia="Times New Roman" w:hAnsi="Cambria"/>
          <w:sz w:val="24"/>
          <w:szCs w:val="24"/>
        </w:rPr>
        <w:t xml:space="preserve">. </w:t>
      </w:r>
      <w:r w:rsidRPr="00A73E42">
        <w:rPr>
          <w:rFonts w:ascii="Cambria" w:eastAsia="Times New Roman" w:hAnsi="Cambria"/>
          <w:sz w:val="24"/>
          <w:szCs w:val="24"/>
        </w:rPr>
        <w:t xml:space="preserve"> </w:t>
      </w:r>
      <w:r>
        <w:rPr>
          <w:rFonts w:ascii="Cambria" w:eastAsia="Times New Roman" w:hAnsi="Cambria"/>
          <w:sz w:val="24"/>
          <w:szCs w:val="24"/>
        </w:rPr>
        <w:t>(See Appendix)</w:t>
      </w:r>
    </w:p>
    <w:p w:rsidR="00C731A7" w:rsidRDefault="00C731A7" w:rsidP="00C731A7">
      <w:pPr>
        <w:spacing w:after="0" w:line="240" w:lineRule="auto"/>
        <w:ind w:left="360"/>
        <w:jc w:val="center"/>
        <w:rPr>
          <w:rFonts w:ascii="Cambria" w:eastAsia="Times New Roman" w:hAnsi="Cambria"/>
          <w:sz w:val="24"/>
          <w:szCs w:val="24"/>
        </w:rPr>
      </w:pPr>
      <w:r w:rsidRPr="00A73E42">
        <w:rPr>
          <w:rFonts w:ascii="Cambria" w:eastAsia="Times New Roman" w:hAnsi="Cambria"/>
          <w:sz w:val="24"/>
          <w:szCs w:val="24"/>
        </w:rPr>
        <w:t xml:space="preserve">Calculate the percentage error of the magnitude of the </w:t>
      </w:r>
      <w:r>
        <w:rPr>
          <w:rFonts w:ascii="Cambria" w:eastAsia="Times New Roman" w:hAnsi="Cambria"/>
          <w:sz w:val="24"/>
          <w:szCs w:val="24"/>
        </w:rPr>
        <w:t>calculated</w:t>
      </w:r>
      <w:r w:rsidRPr="00A73E42">
        <w:rPr>
          <w:rFonts w:ascii="Cambria" w:eastAsia="Times New Roman" w:hAnsi="Cambria"/>
          <w:sz w:val="24"/>
          <w:szCs w:val="24"/>
        </w:rPr>
        <w:t xml:space="preserve">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w:t>
      </w:r>
      <w:r>
        <w:rPr>
          <w:rFonts w:ascii="Cambria" w:eastAsia="Times New Roman" w:hAnsi="Cambria"/>
          <w:sz w:val="24"/>
          <w:szCs w:val="24"/>
        </w:rPr>
        <w:t xml:space="preserve"> graphical analysis</w:t>
      </w:r>
      <w:r w:rsidRPr="00A73E42">
        <w:rPr>
          <w:rFonts w:ascii="Cambria" w:eastAsia="Times New Roman" w:hAnsi="Cambria"/>
          <w:sz w:val="24"/>
          <w:szCs w:val="24"/>
        </w:rPr>
        <w:t xml:space="preserve"> solution of F</w:t>
      </w:r>
      <w:r w:rsidRPr="00A73E42">
        <w:rPr>
          <w:rFonts w:ascii="Cambria" w:eastAsia="Times New Roman" w:hAnsi="Cambria"/>
          <w:sz w:val="24"/>
          <w:szCs w:val="24"/>
          <w:vertAlign w:val="subscript"/>
        </w:rPr>
        <w:t>R</w:t>
      </w:r>
      <w:r>
        <w:rPr>
          <w:rFonts w:ascii="Cambria" w:eastAsia="Times New Roman" w:hAnsi="Cambria"/>
          <w:sz w:val="24"/>
          <w:szCs w:val="24"/>
        </w:rPr>
        <w:t xml:space="preserve">. </w:t>
      </w:r>
      <w:r w:rsidRPr="00A73E42">
        <w:rPr>
          <w:rFonts w:ascii="Cambria" w:eastAsia="Times New Roman" w:hAnsi="Cambria"/>
          <w:sz w:val="24"/>
          <w:szCs w:val="24"/>
        </w:rPr>
        <w:t> </w:t>
      </w:r>
    </w:p>
    <w:p w:rsidR="00C731A7" w:rsidRDefault="00C731A7" w:rsidP="00C731A7">
      <w:pPr>
        <w:spacing w:after="0" w:line="240" w:lineRule="auto"/>
        <w:ind w:left="360"/>
        <w:jc w:val="center"/>
        <w:rPr>
          <w:rFonts w:ascii="Cambria" w:eastAsia="Times New Roman" w:hAnsi="Cambria"/>
          <w:sz w:val="24"/>
          <w:szCs w:val="24"/>
        </w:rPr>
      </w:pPr>
    </w:p>
    <w:p w:rsidR="00C731A7" w:rsidRPr="00A73E42" w:rsidRDefault="00C731A7" w:rsidP="00C731A7">
      <w:pPr>
        <w:spacing w:after="0" w:line="240" w:lineRule="auto"/>
        <w:ind w:left="360"/>
        <w:jc w:val="center"/>
        <w:rPr>
          <w:rFonts w:ascii="Times New Roman" w:eastAsia="Times New Roman" w:hAnsi="Times New Roman"/>
          <w:sz w:val="24"/>
          <w:szCs w:val="24"/>
        </w:rPr>
      </w:pPr>
      <w:r w:rsidRPr="00BA6792">
        <w:rPr>
          <w:rFonts w:ascii="Cambria" w:eastAsia="Times New Roman" w:hAnsi="Cambria"/>
          <w:b/>
          <w:bCs/>
          <w:sz w:val="24"/>
          <w:szCs w:val="24"/>
        </w:rPr>
        <w:t>TABLE 2:  Graphical S</w:t>
      </w:r>
      <w:r w:rsidRPr="00BA3F90">
        <w:rPr>
          <w:rFonts w:ascii="Cambria" w:eastAsia="Times New Roman" w:hAnsi="Cambria"/>
          <w:b/>
          <w:bCs/>
          <w:sz w:val="24"/>
          <w:szCs w:val="24"/>
          <w:vertAlign w:val="subscript"/>
        </w:rPr>
        <w:t>o</w:t>
      </w:r>
      <w:r w:rsidRPr="00BA6792">
        <w:rPr>
          <w:rFonts w:ascii="Cambria" w:eastAsia="Times New Roman" w:hAnsi="Cambria"/>
          <w:b/>
          <w:bCs/>
          <w:sz w:val="24"/>
          <w:szCs w:val="24"/>
        </w:rPr>
        <w:t>lutio</w:t>
      </w:r>
      <w:r w:rsidRPr="00BA3F90">
        <w:rPr>
          <w:rFonts w:ascii="Times New Roman" w:eastAsia="Times New Roman" w:hAnsi="Times New Roman"/>
          <w:b/>
          <w:bCs/>
          <w:sz w:val="24"/>
          <w:szCs w:val="24"/>
        </w:rPr>
        <w:t>n</w:t>
      </w:r>
    </w:p>
    <w:p w:rsidR="00C731A7" w:rsidRPr="00A73E42" w:rsidRDefault="00C731A7" w:rsidP="00C731A7">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2413"/>
        <w:gridCol w:w="2371"/>
        <w:gridCol w:w="2379"/>
        <w:gridCol w:w="2413"/>
      </w:tblGrid>
      <w:tr w:rsidR="00C731A7" w:rsidRPr="00AA0482" w:rsidTr="00CB7105">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C731A7" w:rsidRPr="00AA0482" w:rsidTr="00CB7105">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Pr>
                <w:rFonts w:ascii="Cambria" w:eastAsia="Times New Roman" w:hAnsi="Cambria"/>
                <w:b/>
                <w:bCs/>
                <w:sz w:val="24"/>
                <w:szCs w:val="24"/>
              </w:rPr>
              <w:t>0.35</w:t>
            </w:r>
            <w:r>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Pr>
                <w:rFonts w:ascii="Cambria" w:eastAsia="Times New Roman" w:hAnsi="Cambria"/>
                <w:b/>
                <w:bCs/>
                <w:sz w:val="24"/>
                <w:szCs w:val="24"/>
              </w:rPr>
              <w:t>3.4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C731A7" w:rsidRPr="00AA0482" w:rsidTr="00CB7105">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Pr>
                <w:rFonts w:ascii="Cambria" w:eastAsia="Times New Roman" w:hAnsi="Cambria"/>
                <w:b/>
                <w:bCs/>
                <w:sz w:val="24"/>
                <w:szCs w:val="24"/>
              </w:rPr>
              <w:t>0.25</w:t>
            </w:r>
            <w:r>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Pr>
                <w:rFonts w:ascii="Cambria" w:eastAsia="Times New Roman" w:hAnsi="Cambria"/>
                <w:b/>
                <w:bCs/>
                <w:sz w:val="24"/>
                <w:szCs w:val="24"/>
              </w:rPr>
              <w:t>2.5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C731A7" w:rsidRPr="00AA0482" w:rsidTr="00CB7105">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Pr>
                <w:rFonts w:ascii="Cambria" w:eastAsia="Times New Roman" w:hAnsi="Cambria"/>
                <w:b/>
                <w:bCs/>
                <w:sz w:val="24"/>
                <w:szCs w:val="24"/>
              </w:rPr>
              <w:br/>
            </w:r>
            <w:r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Pr>
                <w:rFonts w:ascii="Cambria" w:eastAsia="Times New Roman" w:hAnsi="Cambria"/>
                <w:b/>
                <w:bCs/>
                <w:sz w:val="24"/>
                <w:szCs w:val="24"/>
              </w:rPr>
              <w:t>4.0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Pr>
                <w:rFonts w:ascii="Cambria" w:eastAsia="Times New Roman" w:hAnsi="Cambria"/>
                <w:b/>
                <w:bCs/>
                <w:sz w:val="24"/>
                <w:szCs w:val="24"/>
              </w:rPr>
              <w:t>70</w:t>
            </w:r>
            <w:r>
              <w:rPr>
                <w:rFonts w:ascii="Cambria" w:eastAsia="Times New Roman" w:hAnsi="Cambria"/>
                <w:b/>
                <w:bCs/>
                <w:sz w:val="24"/>
                <w:szCs w:val="24"/>
                <w:vertAlign w:val="superscript"/>
              </w:rPr>
              <w:t>o</w:t>
            </w:r>
            <w:r w:rsidRPr="00A73E42">
              <w:rPr>
                <w:rFonts w:ascii="Cambria" w:eastAsia="Times New Roman" w:hAnsi="Cambria"/>
                <w:b/>
                <w:bCs/>
                <w:sz w:val="24"/>
                <w:szCs w:val="24"/>
              </w:rPr>
              <w:t> </w:t>
            </w:r>
          </w:p>
        </w:tc>
      </w:tr>
    </w:tbl>
    <w:p w:rsidR="00C731A7" w:rsidRPr="00A73E42" w:rsidRDefault="00C731A7" w:rsidP="00C731A7">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C731A7" w:rsidRPr="00A73E42" w:rsidRDefault="00C731A7" w:rsidP="00C731A7">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Pr="00A73E42">
        <w:rPr>
          <w:rFonts w:ascii="Cambria" w:eastAsia="Times New Roman" w:hAnsi="Cambria"/>
          <w:b/>
          <w:bCs/>
          <w:sz w:val="24"/>
          <w:szCs w:val="24"/>
        </w:rPr>
        <w:t>Analytical Solution</w:t>
      </w:r>
    </w:p>
    <w:p w:rsidR="00C731A7" w:rsidRPr="00A73E42" w:rsidRDefault="00C731A7" w:rsidP="00C731A7">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tblPr>
      <w:tblGrid>
        <w:gridCol w:w="1601"/>
        <w:gridCol w:w="1519"/>
        <w:gridCol w:w="1532"/>
        <w:gridCol w:w="1614"/>
        <w:gridCol w:w="1655"/>
        <w:gridCol w:w="1655"/>
      </w:tblGrid>
      <w:tr w:rsidR="00C731A7" w:rsidRPr="00AA0482" w:rsidTr="00CB710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C731A7" w:rsidRPr="00AA0482" w:rsidTr="00CB7105">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Pr>
                <w:rFonts w:ascii="Cambria" w:eastAsia="Times New Roman" w:hAnsi="Cambria"/>
                <w:sz w:val="24"/>
                <w:szCs w:val="24"/>
              </w:rPr>
              <w:t>0.35</w:t>
            </w:r>
            <w:r>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Pr>
                <w:rFonts w:ascii="Cambria" w:eastAsia="Times New Roman" w:hAnsi="Cambria"/>
                <w:sz w:val="24"/>
                <w:szCs w:val="24"/>
              </w:rPr>
              <w:t>3.4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Pr>
                <w:rFonts w:ascii="Cambria" w:eastAsia="Times New Roman" w:hAnsi="Cambria"/>
                <w:b/>
                <w:bCs/>
                <w:sz w:val="24"/>
                <w:szCs w:val="24"/>
              </w:rPr>
              <w:t>2.9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1.7</w:t>
            </w:r>
            <w:r w:rsidRPr="00A73E42">
              <w:rPr>
                <w:rFonts w:ascii="Cambria" w:eastAsia="Times New Roman" w:hAnsi="Cambria"/>
                <w:b/>
                <w:bCs/>
                <w:sz w:val="24"/>
                <w:szCs w:val="24"/>
              </w:rPr>
              <w:t> </w:t>
            </w:r>
          </w:p>
        </w:tc>
      </w:tr>
      <w:tr w:rsidR="00C731A7" w:rsidRPr="00AA0482" w:rsidTr="00CB7105">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Pr>
                <w:rFonts w:ascii="Cambria" w:eastAsia="Times New Roman" w:hAnsi="Cambria"/>
                <w:sz w:val="24"/>
                <w:szCs w:val="24"/>
              </w:rPr>
              <w:t>0.25</w:t>
            </w:r>
            <w:r>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Pr>
                <w:rFonts w:ascii="Cambria" w:eastAsia="Times New Roman" w:hAnsi="Cambria"/>
                <w:sz w:val="24"/>
                <w:szCs w:val="24"/>
              </w:rPr>
              <w:t>2.5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Pr>
                <w:rFonts w:ascii="Cambria" w:eastAsia="Times New Roman" w:hAnsi="Cambria"/>
                <w:b/>
                <w:bCs/>
                <w:sz w:val="24"/>
                <w:szCs w:val="24"/>
              </w:rPr>
              <w:t>-1.6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1.9</w:t>
            </w:r>
            <w:r w:rsidRPr="00A73E42">
              <w:rPr>
                <w:rFonts w:ascii="Cambria" w:eastAsia="Times New Roman" w:hAnsi="Cambria"/>
                <w:b/>
                <w:bCs/>
                <w:sz w:val="24"/>
                <w:szCs w:val="24"/>
              </w:rPr>
              <w:t> </w:t>
            </w:r>
          </w:p>
        </w:tc>
      </w:tr>
      <w:tr w:rsidR="00C731A7" w:rsidRPr="00AA0482" w:rsidTr="00CB7105">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br/>
            </w:r>
            <w:r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Pr>
                <w:rFonts w:ascii="Cambria" w:eastAsia="Times New Roman" w:hAnsi="Cambria"/>
                <w:b/>
                <w:bCs/>
                <w:sz w:val="24"/>
                <w:szCs w:val="24"/>
              </w:rPr>
              <w:t>3.8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3C6C78"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Pr>
                <w:rFonts w:ascii="Cambria" w:eastAsia="Times New Roman" w:hAnsi="Cambria"/>
                <w:b/>
                <w:bCs/>
                <w:sz w:val="24"/>
                <w:szCs w:val="24"/>
              </w:rPr>
              <w:t>70</w:t>
            </w:r>
            <w:r>
              <w:rPr>
                <w:rFonts w:ascii="Cambria" w:eastAsia="Times New Roman" w:hAnsi="Cambria"/>
                <w:b/>
                <w:bCs/>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Pr>
                <w:rFonts w:ascii="Cambria" w:eastAsia="Times New Roman" w:hAnsi="Cambria"/>
                <w:b/>
                <w:bCs/>
                <w:sz w:val="24"/>
                <w:szCs w:val="24"/>
              </w:rPr>
              <w:t>1.3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731A7" w:rsidRPr="00A73E42" w:rsidRDefault="00C731A7" w:rsidP="00CB7105">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Pr>
                <w:rFonts w:ascii="Cambria" w:eastAsia="Times New Roman" w:hAnsi="Cambria"/>
                <w:b/>
                <w:bCs/>
                <w:sz w:val="24"/>
                <w:szCs w:val="24"/>
              </w:rPr>
              <w:t>3.6</w:t>
            </w:r>
          </w:p>
        </w:tc>
      </w:tr>
    </w:tbl>
    <w:p w:rsidR="00C731A7" w:rsidRPr="00A73E42" w:rsidRDefault="00C731A7" w:rsidP="00C731A7">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C731A7" w:rsidRPr="00A73E42" w:rsidRDefault="00C731A7" w:rsidP="00C731A7">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Pr>
          <w:rFonts w:ascii="Cambria" w:eastAsia="Times New Roman" w:hAnsi="Cambria"/>
          <w:sz w:val="24"/>
          <w:szCs w:val="24"/>
        </w:rPr>
        <w:t xml:space="preserve"> 5.3%</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C731A7" w:rsidRDefault="00C731A7" w:rsidP="00C731A7">
      <w:pPr>
        <w:spacing w:after="0" w:line="240" w:lineRule="auto"/>
        <w:jc w:val="both"/>
        <w:rPr>
          <w:rFonts w:ascii="Cambria" w:eastAsia="Times New Roman" w:hAnsi="Cambria"/>
          <w:b/>
          <w:bCs/>
          <w:sz w:val="24"/>
          <w:szCs w:val="24"/>
        </w:rPr>
      </w:pPr>
      <w:r w:rsidRPr="00A73E42">
        <w:rPr>
          <w:rFonts w:ascii="Cambria" w:eastAsia="Times New Roman" w:hAnsi="Cambria"/>
          <w:b/>
          <w:bCs/>
          <w:sz w:val="24"/>
          <w:szCs w:val="24"/>
        </w:rPr>
        <w:t> </w:t>
      </w:r>
    </w:p>
    <w:p w:rsidR="00C731A7" w:rsidRDefault="00C731A7" w:rsidP="00C731A7">
      <w:pPr>
        <w:spacing w:after="0" w:line="240" w:lineRule="auto"/>
        <w:jc w:val="both"/>
        <w:rPr>
          <w:rFonts w:ascii="Cambria" w:eastAsia="Times New Roman" w:hAnsi="Cambria"/>
          <w:b/>
          <w:bCs/>
          <w:sz w:val="24"/>
          <w:szCs w:val="24"/>
        </w:rPr>
      </w:pPr>
    </w:p>
    <w:p w:rsidR="00C731A7" w:rsidRDefault="00C731A7" w:rsidP="00C731A7">
      <w:pPr>
        <w:spacing w:after="0" w:line="240" w:lineRule="auto"/>
        <w:jc w:val="both"/>
        <w:rPr>
          <w:rFonts w:ascii="Cambria" w:eastAsia="Times New Roman" w:hAnsi="Cambria"/>
          <w:b/>
          <w:bCs/>
          <w:sz w:val="24"/>
          <w:szCs w:val="24"/>
        </w:rPr>
      </w:pPr>
    </w:p>
    <w:p w:rsidR="00C731A7" w:rsidRDefault="00C731A7" w:rsidP="00C731A7">
      <w:pPr>
        <w:spacing w:after="0" w:line="240" w:lineRule="auto"/>
        <w:jc w:val="both"/>
        <w:rPr>
          <w:rFonts w:ascii="Cambria" w:eastAsia="Times New Roman" w:hAnsi="Cambria"/>
          <w:b/>
          <w:bCs/>
          <w:sz w:val="24"/>
          <w:szCs w:val="24"/>
        </w:rPr>
      </w:pPr>
    </w:p>
    <w:p w:rsidR="00C731A7" w:rsidRDefault="00C731A7" w:rsidP="00C731A7">
      <w:pPr>
        <w:spacing w:after="0" w:line="240" w:lineRule="auto"/>
        <w:jc w:val="both"/>
        <w:rPr>
          <w:rFonts w:ascii="Cambria" w:eastAsia="Times New Roman" w:hAnsi="Cambria"/>
          <w:b/>
          <w:bCs/>
          <w:sz w:val="24"/>
          <w:szCs w:val="24"/>
        </w:rPr>
      </w:pPr>
    </w:p>
    <w:p w:rsidR="00C731A7" w:rsidRDefault="00C731A7" w:rsidP="00C731A7">
      <w:pPr>
        <w:spacing w:after="0" w:line="240" w:lineRule="auto"/>
        <w:jc w:val="both"/>
        <w:rPr>
          <w:rFonts w:ascii="Cambria" w:eastAsia="Times New Roman" w:hAnsi="Cambria"/>
          <w:b/>
          <w:bCs/>
          <w:sz w:val="24"/>
          <w:szCs w:val="24"/>
        </w:rPr>
      </w:pPr>
    </w:p>
    <w:p w:rsidR="00C731A7" w:rsidRPr="00A73E42" w:rsidRDefault="00C731A7" w:rsidP="00C731A7">
      <w:pPr>
        <w:spacing w:after="0" w:line="240" w:lineRule="auto"/>
        <w:jc w:val="both"/>
        <w:rPr>
          <w:rFonts w:ascii="Times New Roman" w:eastAsia="Times New Roman" w:hAnsi="Times New Roman"/>
          <w:sz w:val="24"/>
          <w:szCs w:val="24"/>
        </w:rPr>
      </w:pP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C731A7" w:rsidRDefault="00C731A7" w:rsidP="00C731A7">
      <w:pPr>
        <w:numPr>
          <w:ilvl w:val="0"/>
          <w:numId w:val="3"/>
        </w:numPr>
        <w:spacing w:after="800" w:line="240" w:lineRule="auto"/>
        <w:jc w:val="both"/>
        <w:rPr>
          <w:rFonts w:ascii="Times New Roman" w:eastAsia="Times New Roman" w:hAnsi="Times New Roman"/>
          <w:sz w:val="24"/>
          <w:szCs w:val="24"/>
        </w:rPr>
      </w:pPr>
      <w:r>
        <w:rPr>
          <w:rFonts w:ascii="Cambria" w:eastAsia="Times New Roman" w:hAnsi="Cambria"/>
          <w:sz w:val="24"/>
          <w:szCs w:val="24"/>
        </w:rPr>
        <w:t>What sources of error could exist to account for differences between calculated and graphical analysis results?</w:t>
      </w:r>
    </w:p>
    <w:p w:rsidR="00C731A7" w:rsidRPr="00A73E42" w:rsidRDefault="00C731A7" w:rsidP="00C731A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primary source of error that would exist would be experimenter error. This can be attributed to slight inaccuracies in measuring the lengths to represent the vectors. Another source of error can be inherent due to the lack of precision provided by the ruler.</w:t>
      </w:r>
      <w:r w:rsidRPr="00A73E42">
        <w:rPr>
          <w:rFonts w:ascii="Cambria" w:eastAsia="Times New Roman" w:hAnsi="Cambria"/>
          <w:sz w:val="24"/>
          <w:szCs w:val="24"/>
        </w:rPr>
        <w:br w:type="page"/>
      </w:r>
      <w:r w:rsidRPr="00A73E42">
        <w:rPr>
          <w:rFonts w:ascii="Cambria" w:eastAsia="Times New Roman" w:hAnsi="Cambria"/>
          <w:sz w:val="36"/>
          <w:szCs w:val="36"/>
        </w:rPr>
        <w:lastRenderedPageBreak/>
        <w:t> </w:t>
      </w:r>
      <w:r>
        <w:rPr>
          <w:rFonts w:ascii="Cambria" w:eastAsia="Times New Roman" w:hAnsi="Cambria"/>
          <w:sz w:val="36"/>
          <w:szCs w:val="36"/>
        </w:rPr>
        <w:t>Appendix</w:t>
      </w:r>
    </w:p>
    <w:p w:rsidR="00C731A7" w:rsidRPr="00A73E42" w:rsidRDefault="00C731A7" w:rsidP="00C731A7">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C731A7" w:rsidRDefault="00C731A7" w:rsidP="00C731A7">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C731A7" w:rsidRDefault="00C731A7" w:rsidP="00C731A7">
      <w:pPr>
        <w:spacing w:after="0" w:line="240" w:lineRule="auto"/>
        <w:jc w:val="both"/>
        <w:rPr>
          <w:rFonts w:ascii="Cambria" w:eastAsia="Times New Roman" w:hAnsi="Cambria"/>
          <w:sz w:val="24"/>
          <w:szCs w:val="24"/>
        </w:rPr>
      </w:pPr>
    </w:p>
    <w:p w:rsidR="00C731A7" w:rsidRPr="00F9325E" w:rsidRDefault="00C731A7" w:rsidP="00C731A7">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C731A7" w:rsidRPr="00A73E42" w:rsidRDefault="00C731A7" w:rsidP="00C731A7">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Pr>
          <w:rFonts w:ascii="Cambria" w:eastAsia="Times New Roman" w:hAnsi="Cambria"/>
          <w:sz w:val="24"/>
          <w:szCs w:val="24"/>
        </w:rPr>
        <w:t>.</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Pr>
          <w:rFonts w:ascii="Cambria" w:eastAsia="Times New Roman" w:hAnsi="Cambria"/>
          <w:sz w:val="24"/>
          <w:szCs w:val="24"/>
        </w:rPr>
        <w:t xml:space="preserve">.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Pr="00A73E42">
        <w:rPr>
          <w:rFonts w:ascii="Symbol" w:eastAsia="Times New Roman" w:hAnsi="Symbol"/>
          <w:sz w:val="24"/>
          <w:szCs w:val="24"/>
        </w:rPr>
        <w:t></w:t>
      </w:r>
      <w:r>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Pr="00A73E42">
        <w:rPr>
          <w:rFonts w:ascii="Symbol" w:eastAsia="Times New Roman" w:hAnsi="Symbol"/>
          <w:sz w:val="24"/>
          <w:szCs w:val="24"/>
        </w:rPr>
        <w:t></w:t>
      </w:r>
      <w:r w:rsidRPr="00A73E42">
        <w:rPr>
          <w:rFonts w:ascii="Cambria" w:eastAsia="Times New Roman" w:hAnsi="Cambria"/>
          <w:sz w:val="24"/>
          <w:szCs w:val="24"/>
          <w:vertAlign w:val="subscript"/>
        </w:rPr>
        <w:t xml:space="preserve"> 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C731A7" w:rsidRPr="00A73E42" w:rsidRDefault="00C731A7" w:rsidP="00C731A7">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C731A7" w:rsidRPr="00A73E42" w:rsidRDefault="00C731A7" w:rsidP="00C731A7">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C731A7" w:rsidRPr="00A73E42" w:rsidRDefault="00C731A7" w:rsidP="00C731A7">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C731A7" w:rsidRPr="00A73E42" w:rsidRDefault="00C731A7" w:rsidP="00C731A7">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C731A7" w:rsidRPr="00261B78" w:rsidRDefault="00C731A7" w:rsidP="00C731A7">
      <w:pPr>
        <w:rPr>
          <w:sz w:val="24"/>
          <w:szCs w:val="24"/>
        </w:rPr>
      </w:pPr>
    </w:p>
    <w:p w:rsidR="0022768F" w:rsidRDefault="00C731A7" w:rsidP="00C731A7"/>
    <w:sectPr w:rsidR="0022768F" w:rsidSect="00CE337A">
      <w:headerReference w:type="default" r:id="rId6"/>
      <w:pgSz w:w="12240" w:h="15840"/>
      <w:pgMar w:top="81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7A" w:rsidRDefault="00C731A7">
    <w:pPr>
      <w:pStyle w:val="Header"/>
    </w:pPr>
    <w:r>
      <w:t>Force Table Lab</w:t>
    </w:r>
    <w:r>
      <w:tab/>
    </w:r>
    <w:r>
      <w:tab/>
      <w:t>AP Physics C</w:t>
    </w:r>
  </w:p>
  <w:p w:rsidR="00CE337A" w:rsidRDefault="00C731A7">
    <w:pPr>
      <w:pStyle w:val="Header"/>
    </w:pPr>
    <w:r>
      <w:tab/>
    </w:r>
    <w:r>
      <w:tab/>
      <w:t xml:space="preserve">Page </w:t>
    </w:r>
    <w:r>
      <w:fldChar w:fldCharType="begin"/>
    </w:r>
    <w:r>
      <w:instrText xml:space="preserve"> PAGE   \* MERGEFORMAT </w:instrText>
    </w:r>
    <w:r>
      <w:fldChar w:fldCharType="separate"/>
    </w:r>
    <w:r>
      <w:rPr>
        <w:noProof/>
      </w:rPr>
      <w:t>2</w:t>
    </w:r>
    <w:r>
      <w:fldChar w:fldCharType="end"/>
    </w:r>
  </w:p>
  <w:p w:rsidR="00CE337A" w:rsidRDefault="00C73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1A7"/>
    <w:rsid w:val="004A2491"/>
    <w:rsid w:val="005A65B8"/>
    <w:rsid w:val="005F498C"/>
    <w:rsid w:val="00C73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731A7"/>
  </w:style>
  <w:style w:type="paragraph" w:styleId="BalloonText">
    <w:name w:val="Balloon Text"/>
    <w:basedOn w:val="Normal"/>
    <w:link w:val="BalloonTextChar"/>
    <w:uiPriority w:val="99"/>
    <w:semiHidden/>
    <w:unhideWhenUsed/>
    <w:rsid w:val="00C7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A7"/>
    <w:rPr>
      <w:rFonts w:ascii="Tahoma" w:eastAsia="Calibri" w:hAnsi="Tahoma" w:cs="Tahoma"/>
      <w:sz w:val="16"/>
      <w:szCs w:val="16"/>
    </w:rPr>
  </w:style>
  <w:style w:type="paragraph" w:styleId="Header">
    <w:name w:val="header"/>
    <w:basedOn w:val="Normal"/>
    <w:link w:val="HeaderChar"/>
    <w:uiPriority w:val="99"/>
    <w:semiHidden/>
    <w:unhideWhenUsed/>
    <w:rsid w:val="00C73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1A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990</Words>
  <Characters>5647</Characters>
  <Application>Microsoft Office Word</Application>
  <DocSecurity>0</DocSecurity>
  <Lines>47</Lines>
  <Paragraphs>13</Paragraphs>
  <ScaleCrop>false</ScaleCrop>
  <Company>Cherokee County School District</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hickman112314</dc:creator>
  <cp:keywords/>
  <dc:description/>
  <cp:lastModifiedBy>hickman112314</cp:lastModifiedBy>
  <cp:revision>1</cp:revision>
  <dcterms:created xsi:type="dcterms:W3CDTF">2010-10-20T17:20:00Z</dcterms:created>
  <dcterms:modified xsi:type="dcterms:W3CDTF">2010-10-20T17:22:00Z</dcterms:modified>
</cp:coreProperties>
</file>